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47350D" w:rsidRPr="009468B0" w14:paraId="667A77FD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F1B26BE" w14:textId="77777777" w:rsidR="0047350D" w:rsidRPr="009468B0" w:rsidRDefault="0047350D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FA9F720" w14:textId="77777777" w:rsidR="0047350D" w:rsidRPr="009468B0" w:rsidRDefault="0047350D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47350D" w:rsidRPr="009468B0" w14:paraId="1E016AEC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35A1E5F" w14:textId="77777777" w:rsidR="0047350D" w:rsidRPr="009468B0" w:rsidRDefault="0047350D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34BE6D9" w14:textId="77777777" w:rsidR="0047350D" w:rsidRPr="009468B0" w:rsidRDefault="0047350D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1E3DF7D" w14:textId="77777777" w:rsidR="0047350D" w:rsidRPr="009468B0" w:rsidRDefault="0047350D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43.</w:t>
            </w:r>
          </w:p>
        </w:tc>
      </w:tr>
      <w:tr w:rsidR="0047350D" w:rsidRPr="009468B0" w14:paraId="4DD42E46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376F8F2B" w14:textId="77777777" w:rsidR="0047350D" w:rsidRPr="009468B0" w:rsidRDefault="0047350D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47350D" w:rsidRPr="009468B0" w14:paraId="66FCF81B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60002279" w14:textId="77777777" w:rsidR="0047350D" w:rsidRPr="00A30862" w:rsidRDefault="0047350D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Primorska Hrvatska – gospodarstvo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0375D25" w14:textId="77777777" w:rsidR="0047350D" w:rsidRPr="00C44FAD" w:rsidRDefault="0047350D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4E2C2B">
                <w:rPr>
                  <w:rStyle w:val="Hyperlink"/>
                  <w:i/>
                  <w:iCs/>
                  <w:sz w:val="20"/>
                  <w:szCs w:val="20"/>
                </w:rPr>
                <w:t>Primorska Hrvatska – gospodarstvo</w:t>
              </w:r>
            </w:hyperlink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7350D" w:rsidRPr="009468B0" w14:paraId="1CA40AD8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11C70F56" w14:textId="77777777" w:rsidR="0047350D" w:rsidRPr="009468B0" w:rsidRDefault="0047350D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gospodarske djelatnosti krajeva Primorske Hrvatske te razumjeti njihovu uvjetovanost prirodno-zemljopisnim uvjetima i važnost za ostale krajeve Republike Hrvatske.</w:t>
            </w:r>
          </w:p>
        </w:tc>
      </w:tr>
      <w:tr w:rsidR="0047350D" w:rsidRPr="009468B0" w14:paraId="3C353AB4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5C40C793" w14:textId="77777777" w:rsidR="0047350D" w:rsidRPr="008C0EBD" w:rsidRDefault="0047350D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47350D" w:rsidRPr="009468B0" w14:paraId="3895E474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6119DF3C" w14:textId="77777777" w:rsidR="0047350D" w:rsidRPr="009468B0" w:rsidRDefault="0047350D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7350D" w:rsidRPr="00C208B7" w14:paraId="6A672678" w14:textId="77777777" w:rsidTr="003E7505">
        <w:tc>
          <w:tcPr>
            <w:tcW w:w="1634" w:type="dxa"/>
            <w:vAlign w:val="center"/>
          </w:tcPr>
          <w:p w14:paraId="6969FFF1" w14:textId="77777777" w:rsidR="0047350D" w:rsidRPr="00C208B7" w:rsidRDefault="0047350D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228CBD89" w14:textId="77777777" w:rsidR="0047350D" w:rsidRPr="00C208B7" w:rsidRDefault="0047350D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C4FE35A" w14:textId="77777777" w:rsidR="0047350D" w:rsidRPr="00C208B7" w:rsidRDefault="0047350D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FD1981C" w14:textId="77777777" w:rsidR="0047350D" w:rsidRPr="00C208B7" w:rsidRDefault="0047350D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56C54EA6" w14:textId="77777777" w:rsidR="0047350D" w:rsidRPr="00C208B7" w:rsidRDefault="0047350D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47350D" w:rsidRPr="00C208B7" w14:paraId="7CD41A0B" w14:textId="77777777" w:rsidTr="003E7505">
        <w:tc>
          <w:tcPr>
            <w:tcW w:w="1634" w:type="dxa"/>
          </w:tcPr>
          <w:p w14:paraId="123BC694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1A3DCE58" w14:textId="77777777" w:rsidR="0047350D" w:rsidRDefault="0047350D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5021D0BF" w14:textId="77777777" w:rsidR="0047350D" w:rsidRPr="001A4282" w:rsidRDefault="0047350D" w:rsidP="003E7505">
            <w:pPr>
              <w:rPr>
                <w:sz w:val="18"/>
                <w:szCs w:val="18"/>
              </w:rPr>
            </w:pPr>
          </w:p>
          <w:p w14:paraId="3C5213DE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33D0F561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726259E2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421F3687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427BA399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1C3FF429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5C86789F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2DCE60A7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615EA7EE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075D375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E2000CF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4CCBCBA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14FD5C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EC9EC0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371424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B08874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13B187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327884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EA47C0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73665F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CF29DA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2960EB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1BF6B8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78D0D3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9408B1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C23B25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07E738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E23B2E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A940B9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C8E2D8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5753CF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DB03D3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D2992B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EEE5C9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963964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C87FD5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80E3E8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581B81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C80AF5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FD353A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93E012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ABFA90E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25C58782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5EC3EC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331F74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EE7DFC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08049F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4A2EB9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935C02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E1A50F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2A2078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D07853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48E20D1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B8DC54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8D4DB2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8E7414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AC014C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5EA549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9BCCC9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B01E0F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21F9C2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1B7324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C10B60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823AAB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B583013" w14:textId="77777777" w:rsidR="0047350D" w:rsidRPr="00C208B7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13938B2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6B40DECD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32B04C05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  <w:p w14:paraId="306124DF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D05CA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9800E45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ilustraciju u udžbeniku (str. 110). Razgovaramo: Gdje se nalaze likovi na slici? Što majka drži u rukama? Od kuda su stigle mandarine? Što je Neretva?</w:t>
            </w:r>
          </w:p>
          <w:p w14:paraId="70B05A76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Tražimo na velikome zemljovidu dolinu Neretve. Razgovaramo: U kojemu se dijelu Hrvatske nalazi dolina Neretve? Kako su mandarine stigle iz doline Neretve do prodavaonice?</w:t>
            </w:r>
          </w:p>
          <w:p w14:paraId="388B4233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177769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F0C82E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E07874D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poljoprivredi u udžbeniku (str. 110). Promatramo fotografiju pokraj teksta i razgovaramo: Što je prikazano na fotografiji? Čime se bave ljudi koji žive u blizini toga područja? Koje voće i povrće uzgajaju ljudi na primorskim ravnicama? Koja su najplodnija područja Primorske Hrvatske?</w:t>
            </w:r>
          </w:p>
          <w:p w14:paraId="11DE80A6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Tražimo na velikome zemljovidu zapadnu obalu Istre, Ravne kotare te dolinu rijeke Neretve.</w:t>
            </w:r>
          </w:p>
          <w:p w14:paraId="1FFA147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7EF902A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ribarstvu, pomorstvu i stočarstvu u udžbeniku (str. 110). Razgovaramo o pročitanome: Zbog čega se mnogi ljudi u primorskim krajevima bave ribarstvom? Kako iskorištavaju ulovljenu ribu? Što su solane? Što se radi u solanama? Gdje se nalaze najveća hrvatska brodogradilišta? Gdje se nalazi najveća hrvatska putnička luka, a gdje najveća teretna luka? Koja je razlika između putničke i teretne luke? Što se uzgaja na primorskim pašnjacima?</w:t>
            </w:r>
          </w:p>
          <w:p w14:paraId="1C7A75E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10AB055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industriji i turizmu u udžbeniku (str. 111). Promatramo fotografije, opisujemo ih i imenujemo što je na njima prikazano. Razgovaramo o pročitanome: Gdje se u Primorskoj Hrvatskoj nalaze nalazišta plina? Što su vjetroelektrane? Zašto je područje Primorske Hrvatske povoljno za </w:t>
            </w:r>
            <w:r>
              <w:rPr>
                <w:sz w:val="18"/>
                <w:szCs w:val="18"/>
              </w:rPr>
              <w:lastRenderedPageBreak/>
              <w:t>izgradnju vjetroelektrana? Zašto se velik broj ljudi u primorskim krajevima bavi turizmom? Što sve možemo vidjeti u primorskim krajevima?</w:t>
            </w:r>
          </w:p>
          <w:p w14:paraId="321B7F4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3EF7F5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5F4382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51B991F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crta mentalnu mapu o gospodarstvu Primorske Hrvatske. Učenici pišu u svoju bilježnicu naslov, crtaju mentalnu mapu i popunjavaju je.</w:t>
            </w:r>
          </w:p>
          <w:p w14:paraId="7ECE097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14DCD7B" w14:textId="77777777" w:rsidR="0047350D" w:rsidRPr="00C44FA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98939" w:history="1">
              <w:r w:rsidRPr="004E2C2B">
                <w:rPr>
                  <w:rStyle w:val="Hyperlink"/>
                  <w:i/>
                  <w:iCs/>
                  <w:sz w:val="18"/>
                  <w:szCs w:val="18"/>
                </w:rPr>
                <w:t>Složi slagalicu i prouči kako izgleda uzgajalište školjaka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gospodarstvo</w:t>
            </w:r>
            <w:r>
              <w:rPr>
                <w:sz w:val="18"/>
                <w:szCs w:val="18"/>
              </w:rPr>
              <w:t>.</w:t>
            </w:r>
          </w:p>
          <w:p w14:paraId="60D0CAD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5017351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zanimljivost o uzgoju ljekovitoga i začinskoga bilja u primorskim krajevima u udžbeniku (str. 112). Promatramo fotografiju lavande i ružmarina. Opisujemo i uspoređujemo. Razgovaramo: Što znači riječ </w:t>
            </w:r>
            <w:r w:rsidRPr="0071583E">
              <w:rPr>
                <w:i/>
                <w:iCs/>
                <w:sz w:val="18"/>
                <w:szCs w:val="18"/>
              </w:rPr>
              <w:t>začinska</w:t>
            </w:r>
            <w:r>
              <w:rPr>
                <w:sz w:val="18"/>
                <w:szCs w:val="18"/>
              </w:rPr>
              <w:t xml:space="preserve">, a što riječ </w:t>
            </w:r>
            <w:r>
              <w:rPr>
                <w:i/>
                <w:iCs/>
                <w:sz w:val="18"/>
                <w:szCs w:val="18"/>
              </w:rPr>
              <w:t>ljekovita</w:t>
            </w:r>
            <w:r>
              <w:rPr>
                <w:sz w:val="18"/>
                <w:szCs w:val="18"/>
              </w:rPr>
              <w:t>?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</w:t>
            </w:r>
            <w:r w:rsidRPr="0071583E">
              <w:rPr>
                <w:sz w:val="18"/>
                <w:szCs w:val="18"/>
              </w:rPr>
              <w:t>oje</w:t>
            </w:r>
            <w:r>
              <w:rPr>
                <w:sz w:val="18"/>
                <w:szCs w:val="18"/>
              </w:rPr>
              <w:t xml:space="preserve"> se ljekovito i začinsko bilje uzgaja u Primorskoj Hrvatskoj? Što se proizvodi od tih biljaka? Za što se upotrebljava lavanda? Za što se upotrebljava ružmarin? Koje još začinske i ljekovite biljke znate? Upotrebljavate li ih u prehrani?</w:t>
            </w:r>
          </w:p>
          <w:p w14:paraId="63B1B78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3DA8C5D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112 i 113). Učiteljica/učitelj obilazi učenike, pomaže im i dodatno objašnjava.</w:t>
            </w:r>
          </w:p>
          <w:p w14:paraId="624788D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D59EE75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7" w:anchor="block-1714314" w:history="1">
              <w:r w:rsidRPr="004E2C2B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gospodarstvo</w:t>
            </w:r>
            <w:r>
              <w:rPr>
                <w:sz w:val="18"/>
                <w:szCs w:val="18"/>
              </w:rPr>
              <w:t>.</w:t>
            </w:r>
          </w:p>
          <w:p w14:paraId="2E1DE17C" w14:textId="77777777" w:rsidR="0047350D" w:rsidRPr="00484357" w:rsidRDefault="0047350D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6029F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335B880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F3D7F2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BB049C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50A989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28C3E67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3942F10D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8264E5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0978E6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13E235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7DE7D0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D6E2BE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6976B5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9FE3024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89A3C1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65BF25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06BC0A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0CB8FF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C5F4F9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F7C8782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07673642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D99460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C1FB83C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EB92CB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36B23A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0448AF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09363B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16562C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98B83C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84C0D9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8B22F1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6C53D4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7CBAD6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BC8D4BD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961B98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3AD744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051B9E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A54C58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12AAF4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D91F09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2C859A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B24325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6ACD35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F342A8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F50AE9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547F65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4C1FC4A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0F85B7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2D9504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5EA67A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C98192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20B08E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C613DE4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99021A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968DF7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75278A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1EA977F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C2C943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EAFFF4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0E1556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F955D8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032D90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9BD474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D641EF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505086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D2132D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DA9060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85907CC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A8CDAFF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8BA6A3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2888F8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BF6EA9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A924D57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9ADDC2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DE3539A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0B24D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790590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7B3C84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717B6E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3D12EC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AFBBD10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269100E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3DD7684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0218677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D452A7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17A53C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CED97B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1E33DA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5C1CDA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6FBFF5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C7EE3B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AF22DFC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57DADBDC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0231736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E25AA4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6037BC2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EAF90E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056B61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993CDA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646000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67AD0E7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40AD1638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4B3A363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33DB31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10C698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439104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C330C8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D7547F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7580CA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7E9543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D5129C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DBDC3E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410C59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27806F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1AF3F6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B1FB21F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0A01447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DABCCE9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72E0FE6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C8BB34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669246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AA7329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B4C2E7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49F1E6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75E8F2A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1A7231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3FAD5E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8EC7B2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33E292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2BE63E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D0CB7B2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BEFE27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CD0791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4C1B96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6F3573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067051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B3C4C3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3444DE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E6E00D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D233B7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BACBAF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C8C754F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137D35B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583459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8107E1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BC28EA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1E76307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64CECC8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C89075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FECA76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4DFA0E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22C2FAE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42E12C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6936411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F7298B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A5AB68C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519E69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DAEE3A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960402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C89103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1412E0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C90C1E1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286A92B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B8AE58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A9503C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1BDB91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6716C42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8530AD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4D3323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53B5C7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1567F25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7E58805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440518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284DCF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E1EEF8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3D75C5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7FF4B9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80346E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0C3F97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9461323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3058F57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FCCADB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A31322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C5CDE0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1BD80C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E038B1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8FC085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7D8A54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D4A87E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F4CE90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494CD9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BA10E0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CA3DE0A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589E1A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5A28A1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798D76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D8C104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158BA9F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3FC4F4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1798D9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F39A1F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10643F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86B058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CC08E05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62153E90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40E17F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BBA5007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59CC23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9D4394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DA675EC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46068E6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49159E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7321ED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8D64C51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03A7EF8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2F25A4C5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22EE7A4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C7962C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7CE80B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82C0CCD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CF3C9AB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5F8CA3F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317B753A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84D0FE1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F67147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6088D805" w14:textId="77777777" w:rsidR="0047350D" w:rsidRPr="00C208B7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</w:tc>
      </w:tr>
      <w:tr w:rsidR="0047350D" w:rsidRPr="00C208B7" w14:paraId="717FE736" w14:textId="77777777" w:rsidTr="003E7505">
        <w:tc>
          <w:tcPr>
            <w:tcW w:w="6516" w:type="dxa"/>
            <w:gridSpan w:val="4"/>
          </w:tcPr>
          <w:p w14:paraId="6FF81D37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C85C5B0" w14:textId="77777777" w:rsidR="0047350D" w:rsidRDefault="0047350D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PRIMORSKA HRVATSKA – GOSPODARSTVO</w:t>
            </w:r>
          </w:p>
          <w:p w14:paraId="52FDAA68" w14:textId="77777777" w:rsidR="0047350D" w:rsidRDefault="00124356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00AAC23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230.65pt;margin-top:9.2pt;width:60pt;height:17.5pt;z-index:251667456">
                  <v:textbox style="mso-next-textbox:#_x0000_s1048">
                    <w:txbxContent>
                      <w:p w14:paraId="7ADC0C96" w14:textId="77777777" w:rsidR="0047350D" w:rsidRPr="009D0108" w:rsidRDefault="0047350D" w:rsidP="0047350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ribarstvo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31E8C57E">
                <v:shape id="_x0000_s1046" type="#_x0000_t202" style="position:absolute;left:0;text-align:left;margin-left:38.65pt;margin-top:9.7pt;width:60pt;height:17.5pt;z-index:251665408">
                  <v:textbox style="mso-next-textbox:#_x0000_s1046">
                    <w:txbxContent>
                      <w:p w14:paraId="66DBC469" w14:textId="77777777" w:rsidR="0047350D" w:rsidRPr="009D0108" w:rsidRDefault="0047350D" w:rsidP="0047350D">
                        <w:pPr>
                          <w:rPr>
                            <w:sz w:val="16"/>
                            <w:szCs w:val="16"/>
                          </w:rPr>
                        </w:pPr>
                        <w:r w:rsidRPr="009D0108">
                          <w:rPr>
                            <w:sz w:val="16"/>
                            <w:szCs w:val="16"/>
                          </w:rPr>
                          <w:t>poljoprivreda</w:t>
                        </w:r>
                      </w:p>
                    </w:txbxContent>
                  </v:textbox>
                </v:shape>
              </w:pict>
            </w:r>
          </w:p>
          <w:p w14:paraId="687F3DD5" w14:textId="77777777" w:rsidR="0047350D" w:rsidRDefault="0047350D" w:rsidP="003E7505">
            <w:pPr>
              <w:jc w:val="center"/>
              <w:rPr>
                <w:sz w:val="18"/>
                <w:szCs w:val="18"/>
              </w:rPr>
            </w:pPr>
          </w:p>
          <w:p w14:paraId="7473FD5A" w14:textId="77777777" w:rsidR="0047350D" w:rsidRDefault="00124356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49ED37A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5" type="#_x0000_t32" style="position:absolute;left:0;text-align:left;margin-left:99.15pt;margin-top:3.1pt;width:22pt;height:14.05pt;z-index:251664384" o:connectortype="straight"/>
              </w:pict>
            </w:r>
            <w:r>
              <w:rPr>
                <w:noProof/>
                <w:sz w:val="18"/>
                <w:szCs w:val="18"/>
              </w:rPr>
              <w:pict w14:anchorId="2C7C246C">
                <v:shape id="_x0000_s1042" type="#_x0000_t32" style="position:absolute;left:0;text-align:left;margin-left:207.65pt;margin-top:1.2pt;width:23pt;height:15.45pt;flip:y;z-index:251661312" o:connectortype="straight"/>
              </w:pict>
            </w:r>
          </w:p>
          <w:p w14:paraId="20CB51E5" w14:textId="77777777" w:rsidR="0047350D" w:rsidRDefault="00124356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318E07DF">
                <v:shape id="_x0000_s1041" type="#_x0000_t202" style="position:absolute;left:0;text-align:left;margin-left:114.15pt;margin-top:5.65pt;width:97.5pt;height:29.5pt;z-index:251660288">
                  <v:textbox style="mso-next-textbox:#_x0000_s1041">
                    <w:txbxContent>
                      <w:p w14:paraId="180ADBF8" w14:textId="77777777" w:rsidR="0047350D" w:rsidRPr="009D0108" w:rsidRDefault="0047350D" w:rsidP="0047350D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PRIMORSKA </w:t>
                        </w:r>
                        <w:r w:rsidRPr="009D0108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HRVATSKA – GOSPODARSTVO</w:t>
                        </w:r>
                      </w:p>
                      <w:p w14:paraId="73A57B2D" w14:textId="77777777" w:rsidR="0047350D" w:rsidRPr="009D0108" w:rsidRDefault="0047350D" w:rsidP="0047350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33117CC2" w14:textId="77777777" w:rsidR="0047350D" w:rsidRDefault="0047350D" w:rsidP="003E7505">
            <w:pPr>
              <w:jc w:val="center"/>
              <w:rPr>
                <w:sz w:val="18"/>
                <w:szCs w:val="18"/>
              </w:rPr>
            </w:pPr>
          </w:p>
          <w:p w14:paraId="40EBEBA7" w14:textId="77777777" w:rsidR="0047350D" w:rsidRDefault="0047350D" w:rsidP="003E7505">
            <w:pPr>
              <w:jc w:val="center"/>
              <w:rPr>
                <w:sz w:val="18"/>
                <w:szCs w:val="18"/>
              </w:rPr>
            </w:pPr>
          </w:p>
          <w:p w14:paraId="35BC42F4" w14:textId="77777777" w:rsidR="0047350D" w:rsidRDefault="00124356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30D0B82D">
                <v:shape id="_x0000_s1050" type="#_x0000_t32" style="position:absolute;left:0;text-align:left;margin-left:162.15pt;margin-top:2.15pt;width:0;height:36.5pt;z-index:251669504" o:connectortype="straight"/>
              </w:pict>
            </w:r>
            <w:r>
              <w:rPr>
                <w:noProof/>
                <w:sz w:val="18"/>
                <w:szCs w:val="18"/>
              </w:rPr>
              <w:pict w14:anchorId="523658BC">
                <v:shape id="_x0000_s1043" type="#_x0000_t32" style="position:absolute;left:0;text-align:left;margin-left:97.65pt;margin-top:1.7pt;width:23pt;height:15.45pt;flip:y;z-index:251662336" o:connectortype="straight"/>
              </w:pict>
            </w:r>
            <w:r>
              <w:rPr>
                <w:noProof/>
                <w:sz w:val="18"/>
                <w:szCs w:val="18"/>
              </w:rPr>
              <w:pict w14:anchorId="09F6FB98">
                <v:shape id="_x0000_s1044" type="#_x0000_t32" style="position:absolute;left:0;text-align:left;margin-left:208.65pt;margin-top:2.15pt;width:22pt;height:14.05pt;z-index:251663360" o:connectortype="straight"/>
              </w:pict>
            </w:r>
          </w:p>
          <w:p w14:paraId="126169F4" w14:textId="77777777" w:rsidR="0047350D" w:rsidRDefault="00124356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631E9AC8">
                <v:shape id="_x0000_s1049" type="#_x0000_t202" style="position:absolute;left:0;text-align:left;margin-left:229.65pt;margin-top:.75pt;width:60pt;height:17.5pt;z-index:251668480">
                  <v:textbox style="mso-next-textbox:#_x0000_s1049">
                    <w:txbxContent>
                      <w:p w14:paraId="2E73757E" w14:textId="77777777" w:rsidR="0047350D" w:rsidRPr="009D0108" w:rsidRDefault="0047350D" w:rsidP="0047350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turizam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2824DD13">
                <v:shape id="_x0000_s1047" type="#_x0000_t202" style="position:absolute;left:0;text-align:left;margin-left:37.65pt;margin-top:3.65pt;width:60pt;height:17.5pt;z-index:251666432">
                  <v:textbox style="mso-next-textbox:#_x0000_s1047">
                    <w:txbxContent>
                      <w:p w14:paraId="1E6F3E43" w14:textId="77777777" w:rsidR="0047350D" w:rsidRPr="009D0108" w:rsidRDefault="0047350D" w:rsidP="0047350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industrija</w:t>
                        </w:r>
                      </w:p>
                    </w:txbxContent>
                  </v:textbox>
                </v:shape>
              </w:pict>
            </w:r>
          </w:p>
          <w:p w14:paraId="3E2A6AEA" w14:textId="77777777" w:rsidR="0047350D" w:rsidRDefault="0047350D" w:rsidP="003E7505">
            <w:pPr>
              <w:jc w:val="center"/>
              <w:rPr>
                <w:sz w:val="18"/>
                <w:szCs w:val="18"/>
              </w:rPr>
            </w:pPr>
          </w:p>
          <w:p w14:paraId="7C547277" w14:textId="77777777" w:rsidR="0047350D" w:rsidRDefault="00124356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941E364">
                <v:shape id="_x0000_s1051" type="#_x0000_t202" style="position:absolute;margin-left:131.65pt;margin-top:5.8pt;width:60pt;height:17.5pt;z-index:251670528">
                  <v:textbox style="mso-next-textbox:#_x0000_s1051">
                    <w:txbxContent>
                      <w:p w14:paraId="2CB461DD" w14:textId="77777777" w:rsidR="0047350D" w:rsidRPr="009D0108" w:rsidRDefault="0047350D" w:rsidP="0047350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pomorstvo</w:t>
                        </w:r>
                      </w:p>
                    </w:txbxContent>
                  </v:textbox>
                </v:shape>
              </w:pict>
            </w:r>
            <w:r w:rsidR="0047350D">
              <w:rPr>
                <w:sz w:val="18"/>
                <w:szCs w:val="18"/>
              </w:rPr>
              <w:t xml:space="preserve">          </w:t>
            </w:r>
          </w:p>
          <w:p w14:paraId="4EB828CE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A023E22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31642EB" w14:textId="77777777" w:rsidR="0047350D" w:rsidRPr="00C208B7" w:rsidRDefault="0047350D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811FD6C" w14:textId="77777777" w:rsidR="0047350D" w:rsidRDefault="0047350D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115).</w:t>
            </w:r>
          </w:p>
          <w:p w14:paraId="45340016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76F41C63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0DF1FE59" w14:textId="77777777" w:rsidR="0047350D" w:rsidRDefault="0047350D" w:rsidP="003E7505">
            <w:pPr>
              <w:rPr>
                <w:sz w:val="18"/>
                <w:szCs w:val="18"/>
              </w:rPr>
            </w:pPr>
          </w:p>
          <w:p w14:paraId="17B763E4" w14:textId="77777777" w:rsidR="0047350D" w:rsidRPr="00C208B7" w:rsidRDefault="0047350D" w:rsidP="003E7505">
            <w:pPr>
              <w:rPr>
                <w:sz w:val="18"/>
                <w:szCs w:val="18"/>
              </w:rPr>
            </w:pPr>
          </w:p>
        </w:tc>
      </w:tr>
      <w:tr w:rsidR="0047350D" w:rsidRPr="00C208B7" w14:paraId="729C790F" w14:textId="77777777" w:rsidTr="003E7505">
        <w:tc>
          <w:tcPr>
            <w:tcW w:w="9062" w:type="dxa"/>
            <w:gridSpan w:val="6"/>
          </w:tcPr>
          <w:p w14:paraId="52D5E419" w14:textId="77777777" w:rsidR="0047350D" w:rsidRPr="00C208B7" w:rsidRDefault="0047350D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47350D" w:rsidRPr="00C208B7" w14:paraId="35227D22" w14:textId="77777777" w:rsidTr="003E7505">
        <w:tc>
          <w:tcPr>
            <w:tcW w:w="4531" w:type="dxa"/>
            <w:gridSpan w:val="2"/>
          </w:tcPr>
          <w:p w14:paraId="77DD1674" w14:textId="77777777" w:rsidR="0047350D" w:rsidRPr="00C208B7" w:rsidRDefault="0047350D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mentalnu mapu koju će učenik dopuniti.</w:t>
            </w:r>
          </w:p>
        </w:tc>
        <w:tc>
          <w:tcPr>
            <w:tcW w:w="4531" w:type="dxa"/>
            <w:gridSpan w:val="4"/>
          </w:tcPr>
          <w:p w14:paraId="77B35074" w14:textId="77777777" w:rsidR="0047350D" w:rsidRPr="00954992" w:rsidRDefault="0047350D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hyperlink r:id="rId8" w:anchor="block-1695649" w:history="1">
              <w:r w:rsidRPr="004E2C2B">
                <w:rPr>
                  <w:rStyle w:val="Hyperlink"/>
                  <w:i/>
                  <w:iCs/>
                  <w:sz w:val="18"/>
                </w:rPr>
                <w:t>Istraži, potraži, traži…</w:t>
              </w:r>
            </w:hyperlink>
            <w:r>
              <w:rPr>
                <w:sz w:val="18"/>
              </w:rPr>
              <w:t xml:space="preserve"> u DOS-u </w:t>
            </w:r>
            <w:r>
              <w:rPr>
                <w:i/>
                <w:iCs/>
                <w:sz w:val="18"/>
              </w:rPr>
              <w:t>Primorska Hrvatska – gospodarstvo.</w:t>
            </w:r>
            <w:r>
              <w:rPr>
                <w:sz w:val="18"/>
              </w:rPr>
              <w:t xml:space="preserve"> </w:t>
            </w:r>
          </w:p>
        </w:tc>
      </w:tr>
    </w:tbl>
    <w:p w14:paraId="07275919" w14:textId="77777777" w:rsidR="0047350D" w:rsidRPr="00EC7D51" w:rsidRDefault="00124356" w:rsidP="0047350D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FBD43B9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40" type="#_x0000_t73" style="position:absolute;margin-left:-4.5pt;margin-top:9.2pt;width:8.2pt;height:15.8pt;z-index:251659264;mso-position-horizontal-relative:text;mso-position-vertical-relative:text"/>
        </w:pict>
      </w:r>
      <w:r w:rsidR="0047350D">
        <w:rPr>
          <w:sz w:val="18"/>
        </w:rPr>
        <w:t xml:space="preserve">    Pripremiti </w:t>
      </w:r>
      <w:r w:rsidR="0047350D">
        <w:rPr>
          <w:sz w:val="18"/>
          <w:szCs w:val="18"/>
        </w:rPr>
        <w:t>kartice s nazivima zanimanja kojima se bave ljudi u primorskim krajevima te umnožiti nastavni listić s osmosmjerkom.</w:t>
      </w:r>
    </w:p>
    <w:p w14:paraId="0B91BC19" w14:textId="77777777" w:rsidR="0047350D" w:rsidRDefault="0047350D" w:rsidP="0047350D">
      <w:pPr>
        <w:rPr>
          <w:sz w:val="18"/>
        </w:rPr>
      </w:pPr>
    </w:p>
    <w:p w14:paraId="149955B6" w14:textId="533057F2" w:rsidR="007D40DD" w:rsidRPr="0047350D" w:rsidRDefault="007D40DD" w:rsidP="0047350D"/>
    <w:sectPr w:rsidR="007D40DD" w:rsidRPr="0047350D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A6EB0"/>
    <w:rsid w:val="00103CFB"/>
    <w:rsid w:val="0010545D"/>
    <w:rsid w:val="0011191E"/>
    <w:rsid w:val="00122A61"/>
    <w:rsid w:val="00124356"/>
    <w:rsid w:val="00150619"/>
    <w:rsid w:val="001824E3"/>
    <w:rsid w:val="001969A7"/>
    <w:rsid w:val="001A4282"/>
    <w:rsid w:val="001F1962"/>
    <w:rsid w:val="00216C54"/>
    <w:rsid w:val="002559D5"/>
    <w:rsid w:val="002565EC"/>
    <w:rsid w:val="002E28FF"/>
    <w:rsid w:val="00337D69"/>
    <w:rsid w:val="003429B4"/>
    <w:rsid w:val="003504DB"/>
    <w:rsid w:val="003B3278"/>
    <w:rsid w:val="004447BA"/>
    <w:rsid w:val="00455532"/>
    <w:rsid w:val="0047350D"/>
    <w:rsid w:val="00484357"/>
    <w:rsid w:val="00491688"/>
    <w:rsid w:val="004E2C2B"/>
    <w:rsid w:val="005232BA"/>
    <w:rsid w:val="005418F8"/>
    <w:rsid w:val="00555DB2"/>
    <w:rsid w:val="00583644"/>
    <w:rsid w:val="006034C3"/>
    <w:rsid w:val="00607652"/>
    <w:rsid w:val="006C68A4"/>
    <w:rsid w:val="0071583E"/>
    <w:rsid w:val="0074594B"/>
    <w:rsid w:val="007823B0"/>
    <w:rsid w:val="007A3BCE"/>
    <w:rsid w:val="007C33D8"/>
    <w:rsid w:val="007C3660"/>
    <w:rsid w:val="007D40DD"/>
    <w:rsid w:val="007D5E80"/>
    <w:rsid w:val="007D69F3"/>
    <w:rsid w:val="00836798"/>
    <w:rsid w:val="008806AC"/>
    <w:rsid w:val="00892A9F"/>
    <w:rsid w:val="008C0EBD"/>
    <w:rsid w:val="008C3E5E"/>
    <w:rsid w:val="008E12D7"/>
    <w:rsid w:val="00920BA6"/>
    <w:rsid w:val="009468B0"/>
    <w:rsid w:val="00954992"/>
    <w:rsid w:val="009641BA"/>
    <w:rsid w:val="009826A4"/>
    <w:rsid w:val="00A30862"/>
    <w:rsid w:val="00A57156"/>
    <w:rsid w:val="00A82DE2"/>
    <w:rsid w:val="00A90ED9"/>
    <w:rsid w:val="00B052A6"/>
    <w:rsid w:val="00B74832"/>
    <w:rsid w:val="00B907A7"/>
    <w:rsid w:val="00BF7028"/>
    <w:rsid w:val="00C045DC"/>
    <w:rsid w:val="00C208B7"/>
    <w:rsid w:val="00C44FAD"/>
    <w:rsid w:val="00D05344"/>
    <w:rsid w:val="00D1231D"/>
    <w:rsid w:val="00D81FB6"/>
    <w:rsid w:val="00DB7B5D"/>
    <w:rsid w:val="00DD63F7"/>
    <w:rsid w:val="00E343D1"/>
    <w:rsid w:val="00E43550"/>
    <w:rsid w:val="00EC7D51"/>
    <w:rsid w:val="00EE24A8"/>
    <w:rsid w:val="00F4557A"/>
    <w:rsid w:val="00FB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6" type="connector" idref="#_x0000_s1044"/>
        <o:r id="V:Rule7" type="connector" idref="#_x0000_s1043"/>
        <o:r id="V:Rule8" type="connector" idref="#_x0000_s1042"/>
        <o:r id="V:Rule9" type="connector" idref="#_x0000_s1045"/>
        <o:r id="V:Rule10" type="connector" idref="#_x0000_s1050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C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2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2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28.html" TargetMode="External"/><Relationship Id="rId5" Type="http://schemas.openxmlformats.org/officeDocument/2006/relationships/hyperlink" Target="https://hr.izzi.digital/DOS/54720/5552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740</Words>
  <Characters>4489</Characters>
  <Application>Microsoft Office Word</Application>
  <DocSecurity>0</DocSecurity>
  <Lines>561</Lines>
  <Paragraphs>108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2021-07-07T12:31:00Z</dcterms:modified>
</cp:coreProperties>
</file>